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F2" w:rsidRDefault="002B5C4D" w:rsidP="002B5C4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476500" cy="411480"/>
            <wp:effectExtent l="19050" t="0" r="0" b="0"/>
            <wp:docPr id="2" name="Picture 1" descr="C:\Documents and Settings\chanaa\Desktop\EVK Stuff\DOC-NR0226 0.2 EVK CD\html\cnxt_logo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anaa\Desktop\EVK Stuff\DOC-NR0226 0.2 EVK CD\html\cnxt_logo_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A28" w:rsidRPr="007848D6" w:rsidRDefault="00BB1418" w:rsidP="00BF48F2">
      <w:pPr>
        <w:jc w:val="center"/>
        <w:rPr>
          <w:b/>
          <w:sz w:val="40"/>
          <w:szCs w:val="40"/>
        </w:rPr>
      </w:pPr>
      <w:r w:rsidRPr="007848D6">
        <w:rPr>
          <w:b/>
          <w:sz w:val="40"/>
          <w:szCs w:val="40"/>
        </w:rPr>
        <w:t>CX</w:t>
      </w:r>
      <w:r w:rsidR="00CB222A" w:rsidRPr="007848D6">
        <w:rPr>
          <w:b/>
          <w:sz w:val="40"/>
          <w:szCs w:val="40"/>
        </w:rPr>
        <w:t xml:space="preserve">-9Z-NR0226 </w:t>
      </w:r>
      <w:r w:rsidRPr="007848D6">
        <w:rPr>
          <w:b/>
          <w:sz w:val="40"/>
          <w:szCs w:val="40"/>
        </w:rPr>
        <w:t xml:space="preserve">USB </w:t>
      </w:r>
      <w:r w:rsidR="00CB222A" w:rsidRPr="007848D6">
        <w:rPr>
          <w:b/>
          <w:sz w:val="40"/>
          <w:szCs w:val="40"/>
        </w:rPr>
        <w:t>Modem</w:t>
      </w:r>
      <w:r w:rsidR="00BF48F2" w:rsidRPr="007848D6">
        <w:rPr>
          <w:b/>
          <w:sz w:val="40"/>
          <w:szCs w:val="40"/>
        </w:rPr>
        <w:t xml:space="preserve"> Dongle Installation Guide</w:t>
      </w:r>
      <w:r w:rsidR="007475EB">
        <w:rPr>
          <w:b/>
          <w:sz w:val="40"/>
          <w:szCs w:val="40"/>
        </w:rPr>
        <w:t xml:space="preserve"> 0.4</w:t>
      </w:r>
    </w:p>
    <w:p w:rsidR="00BF48F2" w:rsidRPr="007848D6" w:rsidRDefault="00BF48F2" w:rsidP="00BF48F2">
      <w:pPr>
        <w:jc w:val="center"/>
        <w:rPr>
          <w:b/>
          <w:sz w:val="32"/>
          <w:szCs w:val="32"/>
        </w:rPr>
      </w:pPr>
      <w:r w:rsidRPr="007848D6">
        <w:rPr>
          <w:b/>
          <w:sz w:val="32"/>
          <w:szCs w:val="32"/>
        </w:rPr>
        <w:t>Revis</w:t>
      </w:r>
      <w:r w:rsidR="00F03F1B" w:rsidRPr="007848D6">
        <w:rPr>
          <w:b/>
          <w:sz w:val="32"/>
          <w:szCs w:val="32"/>
        </w:rPr>
        <w:t>ed</w:t>
      </w:r>
      <w:r w:rsidRPr="007848D6">
        <w:rPr>
          <w:b/>
          <w:sz w:val="32"/>
          <w:szCs w:val="32"/>
        </w:rPr>
        <w:t xml:space="preserve">: </w:t>
      </w:r>
      <w:r w:rsidR="007C0187">
        <w:rPr>
          <w:b/>
          <w:sz w:val="32"/>
          <w:szCs w:val="32"/>
        </w:rPr>
        <w:t>Oct 29</w:t>
      </w:r>
      <w:r w:rsidRPr="007848D6">
        <w:rPr>
          <w:b/>
          <w:sz w:val="32"/>
          <w:szCs w:val="32"/>
        </w:rPr>
        <w:t>, 2009</w:t>
      </w:r>
    </w:p>
    <w:p w:rsidR="00D757DF" w:rsidRDefault="00D757DF">
      <w:r>
        <w:t xml:space="preserve">The CX-9Z-NR0226 is a USB CDC compatible product.  </w:t>
      </w:r>
      <w:r w:rsidR="00181BCC">
        <w:t xml:space="preserve">Follow </w:t>
      </w:r>
      <w:r>
        <w:t xml:space="preserve">the instructions in this document to properly install and enable the features of the modem on the Microsoft Windows Operating Systems.  </w:t>
      </w:r>
    </w:p>
    <w:p w:rsidR="00944E9D" w:rsidRDefault="00BF48F2">
      <w:r>
        <w:t xml:space="preserve">There are </w:t>
      </w:r>
      <w:r w:rsidR="00944E9D">
        <w:t>three</w:t>
      </w:r>
      <w:r>
        <w:t xml:space="preserve"> methods of installing the USB Modem on Microsoft Windows Operating Systems (2000, </w:t>
      </w:r>
      <w:r w:rsidR="007A22CF">
        <w:t>XP, XP 64-bit, Vista 32-bit</w:t>
      </w:r>
      <w:proofErr w:type="gramStart"/>
      <w:r w:rsidR="007A22CF">
        <w:t xml:space="preserve">, </w:t>
      </w:r>
      <w:r>
        <w:t xml:space="preserve"> Vista</w:t>
      </w:r>
      <w:proofErr w:type="gramEnd"/>
      <w:r>
        <w:t xml:space="preserve"> 64-bit</w:t>
      </w:r>
      <w:r w:rsidR="007A22CF">
        <w:t>, Windows 7 32-bit, and Windows 7 64-bit</w:t>
      </w:r>
      <w:r>
        <w:t xml:space="preserve">).  </w:t>
      </w:r>
      <w:r w:rsidR="00F03F1B">
        <w:t xml:space="preserve">  </w:t>
      </w:r>
    </w:p>
    <w:p w:rsidR="00944E9D" w:rsidRDefault="00D736AF">
      <w:r>
        <w:t xml:space="preserve">Method 1 </w:t>
      </w:r>
      <w:r w:rsidR="00A87049">
        <w:t xml:space="preserve">is </w:t>
      </w:r>
      <w:r w:rsidR="004C1BC6">
        <w:t>the</w:t>
      </w:r>
      <w:r w:rsidR="00A87049">
        <w:t xml:space="preserve"> </w:t>
      </w:r>
      <w:proofErr w:type="spellStart"/>
      <w:r w:rsidR="00A87049">
        <w:t>Conexant</w:t>
      </w:r>
      <w:proofErr w:type="spellEnd"/>
      <w:r w:rsidR="00A87049">
        <w:t xml:space="preserve"> </w:t>
      </w:r>
      <w:r w:rsidR="007A22CF">
        <w:t xml:space="preserve">Silent </w:t>
      </w:r>
      <w:r w:rsidR="00A87049">
        <w:t>Installa</w:t>
      </w:r>
      <w:r w:rsidR="00944E9D">
        <w:t xml:space="preserve">tion Wizard which automatically detects version of Microsoft Operating Systems and installs the respective modem drivers without further </w:t>
      </w:r>
      <w:r w:rsidR="005F5C82">
        <w:t xml:space="preserve">action for or </w:t>
      </w:r>
      <w:r w:rsidR="00944E9D">
        <w:t>notification to the user.</w:t>
      </w:r>
      <w:r w:rsidR="00A87049">
        <w:t xml:space="preserve"> </w:t>
      </w:r>
    </w:p>
    <w:p w:rsidR="00944E9D" w:rsidRDefault="00D736AF">
      <w:r>
        <w:t xml:space="preserve">Method 2 </w:t>
      </w:r>
      <w:r w:rsidR="004C1BC6">
        <w:t>is the O</w:t>
      </w:r>
      <w:r w:rsidR="00292CDC">
        <w:t xml:space="preserve">S Specific Installation Wizard </w:t>
      </w:r>
      <w:r w:rsidR="004C1BC6">
        <w:t xml:space="preserve">which </w:t>
      </w:r>
      <w:r w:rsidR="008E476C">
        <w:t>requires the user to attach the modem to the USB port and run a setup program corresponding to the Microsoft Operating System being used.</w:t>
      </w:r>
    </w:p>
    <w:p w:rsidR="00F03F1B" w:rsidRDefault="00944E9D">
      <w:r>
        <w:t>Method 3</w:t>
      </w:r>
      <w:r w:rsidR="00A87049">
        <w:t xml:space="preserve"> is using the traditional Windows “Found New Hardware Wizard” that guides the user through a more interactive procedure.   </w:t>
      </w:r>
    </w:p>
    <w:p w:rsidR="000A7A28" w:rsidRDefault="00AD1C1E">
      <w:r>
        <w:t>The</w:t>
      </w:r>
      <w:r w:rsidR="00646A87">
        <w:t xml:space="preserve"> </w:t>
      </w:r>
      <w:r w:rsidR="005F5C82">
        <w:t>installation files for the operating systems previous to</w:t>
      </w:r>
      <w:r w:rsidR="00646A87">
        <w:t xml:space="preserve"> Windows 7 </w:t>
      </w:r>
      <w:r w:rsidR="005F5C82">
        <w:t>are</w:t>
      </w:r>
      <w:r>
        <w:t xml:space="preserve"> WHQL </w:t>
      </w:r>
      <w:proofErr w:type="spellStart"/>
      <w:r>
        <w:t>presigned</w:t>
      </w:r>
      <w:proofErr w:type="spellEnd"/>
      <w:r>
        <w:t>.   The Window</w:t>
      </w:r>
      <w:r w:rsidR="005F5C82">
        <w:t xml:space="preserve">s 7 32-bit and 64-bit versions </w:t>
      </w:r>
      <w:r>
        <w:t xml:space="preserve">are included in the installation package but are not WHQL </w:t>
      </w:r>
      <w:proofErr w:type="spellStart"/>
      <w:r>
        <w:t>presigned</w:t>
      </w:r>
      <w:proofErr w:type="spellEnd"/>
      <w:r>
        <w:t xml:space="preserve"> releases.  </w:t>
      </w:r>
      <w:r w:rsidR="00F03F1B">
        <w:t xml:space="preserve">Please inquire with </w:t>
      </w:r>
      <w:proofErr w:type="spellStart"/>
      <w:r w:rsidR="00F03F1B">
        <w:t>Conexant</w:t>
      </w:r>
      <w:proofErr w:type="spellEnd"/>
      <w:r w:rsidR="00F03F1B">
        <w:t xml:space="preserve"> Sales office</w:t>
      </w:r>
      <w:r>
        <w:t xml:space="preserve"> in the near future</w:t>
      </w:r>
      <w:r w:rsidR="00F03F1B">
        <w:t xml:space="preserve"> for availability</w:t>
      </w:r>
      <w:r>
        <w:t xml:space="preserve"> of Window 7 WHQL </w:t>
      </w:r>
      <w:proofErr w:type="spellStart"/>
      <w:r>
        <w:t>Presigned</w:t>
      </w:r>
      <w:proofErr w:type="spellEnd"/>
      <w:r>
        <w:t xml:space="preserve"> releases.</w:t>
      </w:r>
    </w:p>
    <w:p w:rsidR="006F7A6E" w:rsidRDefault="006F7A6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E46DF" w:rsidRPr="007848D6" w:rsidRDefault="00AE46DF" w:rsidP="00AE46DF">
      <w:pPr>
        <w:rPr>
          <w:sz w:val="28"/>
          <w:szCs w:val="28"/>
        </w:rPr>
      </w:pPr>
      <w:r w:rsidRPr="007848D6">
        <w:rPr>
          <w:b/>
          <w:sz w:val="28"/>
          <w:szCs w:val="28"/>
        </w:rPr>
        <w:lastRenderedPageBreak/>
        <w:t>Method 1:</w:t>
      </w:r>
      <w:r w:rsidRPr="007848D6">
        <w:rPr>
          <w:sz w:val="28"/>
          <w:szCs w:val="28"/>
        </w:rPr>
        <w:t xml:space="preserve">  </w:t>
      </w:r>
      <w:proofErr w:type="spellStart"/>
      <w:r w:rsidR="00971D3B">
        <w:rPr>
          <w:b/>
          <w:sz w:val="28"/>
          <w:szCs w:val="28"/>
        </w:rPr>
        <w:t>Conexant</w:t>
      </w:r>
      <w:proofErr w:type="spellEnd"/>
      <w:r w:rsidR="00971D3B">
        <w:rPr>
          <w:b/>
          <w:sz w:val="28"/>
          <w:szCs w:val="28"/>
        </w:rPr>
        <w:t xml:space="preserve"> Silent</w:t>
      </w:r>
      <w:r w:rsidRPr="00AE46DF">
        <w:rPr>
          <w:b/>
          <w:i/>
          <w:sz w:val="28"/>
          <w:szCs w:val="28"/>
        </w:rPr>
        <w:t xml:space="preserve"> </w:t>
      </w:r>
      <w:r w:rsidRPr="007848D6">
        <w:rPr>
          <w:b/>
          <w:sz w:val="28"/>
          <w:szCs w:val="28"/>
        </w:rPr>
        <w:t>Installation Wizard</w:t>
      </w:r>
    </w:p>
    <w:p w:rsidR="00AE46DF" w:rsidRDefault="00971D3B" w:rsidP="00AE46DF">
      <w:r>
        <w:t xml:space="preserve">The </w:t>
      </w:r>
      <w:proofErr w:type="spellStart"/>
      <w:r>
        <w:t>Conexant</w:t>
      </w:r>
      <w:proofErr w:type="spellEnd"/>
      <w:r>
        <w:t xml:space="preserve"> Silent Installation Wizard will</w:t>
      </w:r>
      <w:r w:rsidR="00CF0ECC">
        <w:t xml:space="preserve"> detect</w:t>
      </w:r>
      <w:r w:rsidR="00EB5687">
        <w:t xml:space="preserve"> the version of </w:t>
      </w:r>
      <w:r w:rsidR="00AE46DF">
        <w:t>Microsoft Windows Operating System</w:t>
      </w:r>
      <w:r w:rsidR="00EB5687">
        <w:t xml:space="preserve"> and install the respective modem drivers without further notification to the user</w:t>
      </w:r>
      <w:r w:rsidR="00AE46DF">
        <w:t xml:space="preserve">.  </w:t>
      </w:r>
      <w:r w:rsidR="00EB5687">
        <w:t xml:space="preserve">The user will then plug in the USB Modem into an available USB </w:t>
      </w:r>
      <w:proofErr w:type="gramStart"/>
      <w:r w:rsidR="00EB5687">
        <w:t>port ,</w:t>
      </w:r>
      <w:proofErr w:type="gramEnd"/>
      <w:r w:rsidR="00EB5687">
        <w:t xml:space="preserve"> which will be then be detected by the Operating System and automatically installed.</w:t>
      </w:r>
    </w:p>
    <w:p w:rsidR="008252D5" w:rsidRDefault="006F7A6E" w:rsidP="008252D5">
      <w:pPr>
        <w:pStyle w:val="ListParagraph"/>
        <w:numPr>
          <w:ilvl w:val="0"/>
          <w:numId w:val="5"/>
        </w:numPr>
      </w:pPr>
      <w:r>
        <w:t xml:space="preserve">Insert the “CX-9Z-NR0226 USB Dongle Modem Evaluation Kit CD” (Part# DOC-NR0226) into the computer CD drive </w:t>
      </w:r>
      <w:proofErr w:type="gramStart"/>
      <w:r w:rsidR="00171F6C">
        <w:t xml:space="preserve">and  </w:t>
      </w:r>
      <w:r w:rsidR="00BF2DED">
        <w:t>navigate</w:t>
      </w:r>
      <w:proofErr w:type="gramEnd"/>
      <w:r w:rsidR="00BF2DED">
        <w:t xml:space="preserve"> into the CD contents.</w:t>
      </w:r>
      <w:r w:rsidR="00CB283F">
        <w:t xml:space="preserve"> </w:t>
      </w:r>
    </w:p>
    <w:p w:rsidR="00BF2DED" w:rsidRDefault="008252D5" w:rsidP="00BF2DED">
      <w:pPr>
        <w:pStyle w:val="ListParagraph"/>
      </w:pPr>
      <w:r>
        <w:rPr>
          <w:noProof/>
        </w:rPr>
        <w:drawing>
          <wp:inline distT="0" distB="0" distL="0" distR="0">
            <wp:extent cx="5067300" cy="259842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DED" w:rsidRDefault="00BF2DED" w:rsidP="00BF2DED">
      <w:pPr>
        <w:pStyle w:val="ListParagraph"/>
      </w:pPr>
    </w:p>
    <w:p w:rsidR="00BF2DED" w:rsidRDefault="00BF2DED" w:rsidP="00BF2DED">
      <w:pPr>
        <w:pStyle w:val="ListParagraph"/>
        <w:numPr>
          <w:ilvl w:val="0"/>
          <w:numId w:val="5"/>
        </w:numPr>
      </w:pPr>
      <w:r>
        <w:t xml:space="preserve"> Open the “</w:t>
      </w:r>
      <w:r w:rsidRPr="00EB5687">
        <w:t>USB Modem Setup</w:t>
      </w:r>
      <w:r>
        <w:t>” folder on the CD.</w:t>
      </w:r>
    </w:p>
    <w:p w:rsidR="00171F6C" w:rsidRDefault="00171F6C" w:rsidP="00CB283F">
      <w:pPr>
        <w:pStyle w:val="ListParagraph"/>
      </w:pPr>
    </w:p>
    <w:p w:rsidR="00EB5687" w:rsidRDefault="00E7416E" w:rsidP="00BF2DED">
      <w:pPr>
        <w:pStyle w:val="ListParagraph"/>
      </w:pPr>
      <w:r>
        <w:rPr>
          <w:noProof/>
        </w:rPr>
        <w:drawing>
          <wp:inline distT="0" distB="0" distL="0" distR="0">
            <wp:extent cx="6203620" cy="2958406"/>
            <wp:effectExtent l="19050" t="0" r="6680" b="0"/>
            <wp:docPr id="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505" cy="296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87" w:rsidRDefault="00BF2DED" w:rsidP="00CB2686">
      <w:r>
        <w:br w:type="page"/>
      </w:r>
    </w:p>
    <w:p w:rsidR="007219EA" w:rsidRDefault="00EB5687" w:rsidP="00453061">
      <w:pPr>
        <w:pStyle w:val="ListParagraph"/>
        <w:numPr>
          <w:ilvl w:val="0"/>
          <w:numId w:val="5"/>
        </w:numPr>
      </w:pPr>
      <w:r>
        <w:lastRenderedPageBreak/>
        <w:t xml:space="preserve">Double-click on the “Setup” icon to launch the silent installation utility.  While the utility is running, the mouse pointer will momentarily be </w:t>
      </w:r>
      <w:r w:rsidR="00453061">
        <w:t>shown as an</w:t>
      </w:r>
      <w:r>
        <w:t xml:space="preserve"> hourglass.  The </w:t>
      </w:r>
      <w:r w:rsidR="00146829">
        <w:t>installation</w:t>
      </w:r>
      <w:r>
        <w:t xml:space="preserve"> utility is finish</w:t>
      </w:r>
      <w:r w:rsidR="00453061">
        <w:t>ed</w:t>
      </w:r>
      <w:r>
        <w:t xml:space="preserve"> when the mouse pointer resumes</w:t>
      </w:r>
      <w:r w:rsidR="00453061">
        <w:t>.</w:t>
      </w:r>
    </w:p>
    <w:p w:rsidR="00CB2686" w:rsidRDefault="00CB2686" w:rsidP="00CB2686">
      <w:pPr>
        <w:pStyle w:val="ListParagraph"/>
      </w:pPr>
      <w:r w:rsidRPr="00CB2686">
        <w:rPr>
          <w:noProof/>
        </w:rPr>
        <w:drawing>
          <wp:inline distT="0" distB="0" distL="0" distR="0">
            <wp:extent cx="6172200" cy="3284220"/>
            <wp:effectExtent l="19050" t="0" r="0" b="0"/>
            <wp:docPr id="3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8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61" w:rsidRDefault="00453061" w:rsidP="00453061">
      <w:pPr>
        <w:pStyle w:val="ListParagraph"/>
      </w:pPr>
    </w:p>
    <w:p w:rsidR="00EB5687" w:rsidRDefault="00EB5687" w:rsidP="00EB5687">
      <w:pPr>
        <w:pStyle w:val="ListParagraph"/>
        <w:numPr>
          <w:ilvl w:val="0"/>
          <w:numId w:val="5"/>
        </w:numPr>
      </w:pPr>
      <w:r>
        <w:t xml:space="preserve">The USB modem can now be plugged into an </w:t>
      </w:r>
      <w:r w:rsidR="00453061">
        <w:t>available USB port and the operation system will report “Found New Hardware” as shown here:</w:t>
      </w:r>
    </w:p>
    <w:p w:rsidR="00EB5687" w:rsidRDefault="00EB5687" w:rsidP="00146829">
      <w:pPr>
        <w:ind w:firstLine="360"/>
      </w:pPr>
      <w:r w:rsidRPr="00EB5687">
        <w:rPr>
          <w:noProof/>
        </w:rPr>
        <w:drawing>
          <wp:inline distT="0" distB="0" distL="0" distR="0">
            <wp:extent cx="2057143" cy="790476"/>
            <wp:effectExtent l="19050" t="0" r="257" b="0"/>
            <wp:docPr id="4" name="Picture 2" descr="C:\Documents and Settings\chanaa\Desktop\EVK Stuff\DOC-NR0226 0.2 EVK CD\foun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anaa\Desktop\EVK Stuff\DOC-NR0226 0.2 EVK CD\found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3" cy="7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687" w:rsidRDefault="00EB5687" w:rsidP="00EB5687">
      <w:pPr>
        <w:pStyle w:val="ListParagraph"/>
        <w:numPr>
          <w:ilvl w:val="0"/>
          <w:numId w:val="5"/>
        </w:numPr>
      </w:pPr>
      <w:r>
        <w:t xml:space="preserve"> The USB modem is ready for use by application</w:t>
      </w:r>
      <w:r w:rsidR="00882E37">
        <w:t>s</w:t>
      </w:r>
      <w:r>
        <w:t xml:space="preserve"> such as Dial </w:t>
      </w:r>
      <w:proofErr w:type="gramStart"/>
      <w:r>
        <w:t>Up</w:t>
      </w:r>
      <w:proofErr w:type="gramEnd"/>
      <w:r>
        <w:t xml:space="preserve"> Networking, </w:t>
      </w:r>
      <w:proofErr w:type="spellStart"/>
      <w:r>
        <w:t>Hyperterminal</w:t>
      </w:r>
      <w:proofErr w:type="spellEnd"/>
      <w:r>
        <w:t>, etc</w:t>
      </w:r>
      <w:r w:rsidR="00882E37">
        <w:t>.</w:t>
      </w:r>
      <w:r>
        <w:t xml:space="preserve"> upon proper software application setup</w:t>
      </w:r>
      <w:r w:rsidR="00453061">
        <w:t xml:space="preserve">.  The usage of these applications </w:t>
      </w:r>
      <w:r>
        <w:t xml:space="preserve">is </w:t>
      </w:r>
      <w:r w:rsidR="00882E37">
        <w:t>not described by</w:t>
      </w:r>
      <w:r>
        <w:t xml:space="preserve"> this document.</w:t>
      </w:r>
    </w:p>
    <w:p w:rsidR="00AE46DF" w:rsidRDefault="00AE46DF" w:rsidP="000A7A28"/>
    <w:p w:rsidR="00AE46DF" w:rsidRDefault="00AE46DF" w:rsidP="000A7A28"/>
    <w:p w:rsidR="007219EA" w:rsidRDefault="007219E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5FD7" w:rsidRPr="007848D6" w:rsidRDefault="007219EA" w:rsidP="000A7A28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Method 2</w:t>
      </w:r>
      <w:r w:rsidR="000A7A28" w:rsidRPr="007848D6">
        <w:rPr>
          <w:b/>
          <w:sz w:val="28"/>
          <w:szCs w:val="28"/>
        </w:rPr>
        <w:t>:</w:t>
      </w:r>
      <w:r w:rsidR="000A7A28" w:rsidRPr="007848D6">
        <w:rPr>
          <w:sz w:val="28"/>
          <w:szCs w:val="28"/>
        </w:rPr>
        <w:t xml:space="preserve">  </w:t>
      </w:r>
      <w:r w:rsidR="00453061">
        <w:rPr>
          <w:b/>
          <w:sz w:val="28"/>
          <w:szCs w:val="28"/>
        </w:rPr>
        <w:t>OS-</w:t>
      </w:r>
      <w:r w:rsidR="004C1BC6">
        <w:rPr>
          <w:b/>
          <w:sz w:val="28"/>
          <w:szCs w:val="28"/>
        </w:rPr>
        <w:t xml:space="preserve">Specific </w:t>
      </w:r>
      <w:proofErr w:type="spellStart"/>
      <w:r w:rsidR="0013074A" w:rsidRPr="007848D6">
        <w:rPr>
          <w:b/>
          <w:sz w:val="28"/>
          <w:szCs w:val="28"/>
        </w:rPr>
        <w:t>Conexant</w:t>
      </w:r>
      <w:proofErr w:type="spellEnd"/>
      <w:r w:rsidR="004353B3" w:rsidRPr="007848D6">
        <w:rPr>
          <w:b/>
          <w:sz w:val="28"/>
          <w:szCs w:val="28"/>
        </w:rPr>
        <w:t xml:space="preserve"> </w:t>
      </w:r>
      <w:r w:rsidR="00E84BF7" w:rsidRPr="007848D6">
        <w:rPr>
          <w:b/>
          <w:sz w:val="28"/>
          <w:szCs w:val="28"/>
        </w:rPr>
        <w:t>Installation Wizard</w:t>
      </w:r>
    </w:p>
    <w:p w:rsidR="009B61EB" w:rsidRDefault="00D55FD7" w:rsidP="000A7A28">
      <w:r>
        <w:t>A</w:t>
      </w:r>
      <w:r w:rsidR="00ED23C0">
        <w:t>n Operating System specific</w:t>
      </w:r>
      <w:r>
        <w:t xml:space="preserve"> </w:t>
      </w:r>
      <w:r w:rsidR="00ED23C0">
        <w:t>installation</w:t>
      </w:r>
      <w:r>
        <w:t xml:space="preserve"> program is available for each </w:t>
      </w:r>
      <w:r w:rsidR="004A76E3">
        <w:t xml:space="preserve">respective </w:t>
      </w:r>
      <w:r>
        <w:t>Microsoft Windows Operating System</w:t>
      </w:r>
      <w:r w:rsidR="004A76E3">
        <w:t xml:space="preserve">.  </w:t>
      </w:r>
      <w:r w:rsidR="009B61EB">
        <w:t xml:space="preserve">The procedure </w:t>
      </w:r>
      <w:r w:rsidR="00ED23C0">
        <w:t xml:space="preserve">described </w:t>
      </w:r>
      <w:r w:rsidR="009B61EB">
        <w:t>and screen captures show installatio</w:t>
      </w:r>
      <w:r w:rsidR="00453061">
        <w:t>n on a Windows XP 32-bit system.  The</w:t>
      </w:r>
      <w:r w:rsidR="009B61EB">
        <w:t xml:space="preserve"> installation</w:t>
      </w:r>
      <w:r w:rsidR="00453061">
        <w:t xml:space="preserve"> on other operating systems is </w:t>
      </w:r>
      <w:r w:rsidR="009B61EB">
        <w:t xml:space="preserve">similar.  </w:t>
      </w:r>
    </w:p>
    <w:p w:rsidR="0041275F" w:rsidRDefault="009B61EB" w:rsidP="00BF1026">
      <w:pPr>
        <w:pStyle w:val="ListParagraph"/>
        <w:numPr>
          <w:ilvl w:val="0"/>
          <w:numId w:val="2"/>
        </w:numPr>
      </w:pPr>
      <w:r>
        <w:t xml:space="preserve"> </w:t>
      </w:r>
      <w:r w:rsidR="00845C8F">
        <w:t>Insert the “CX-9Z-NR0226 USB Dongle Modem Evaluation Kit CD” (Part# DOC-NR022</w:t>
      </w:r>
      <w:r w:rsidR="00BC6857">
        <w:t>6) into the com</w:t>
      </w:r>
      <w:r w:rsidR="000A4E01">
        <w:t xml:space="preserve">puter CD drive and then plug </w:t>
      </w:r>
      <w:r w:rsidR="00ED23C0">
        <w:t xml:space="preserve">the USB </w:t>
      </w:r>
      <w:r w:rsidR="00BC6857">
        <w:t xml:space="preserve">modem into an available USB port on the PC.  After plugging in USB modem, the operating system will </w:t>
      </w:r>
      <w:r w:rsidR="0041275F">
        <w:t>pop up the balloon message</w:t>
      </w:r>
      <w:r w:rsidR="00BF1026">
        <w:t>:</w:t>
      </w:r>
    </w:p>
    <w:p w:rsidR="00BF1026" w:rsidRDefault="00BF1026" w:rsidP="00BF1026">
      <w:pPr>
        <w:pStyle w:val="ListParagraph"/>
      </w:pPr>
    </w:p>
    <w:p w:rsidR="0041275F" w:rsidRDefault="0041275F" w:rsidP="0041275F">
      <w:pPr>
        <w:pStyle w:val="ListParagraph"/>
      </w:pPr>
      <w:r>
        <w:rPr>
          <w:noProof/>
        </w:rPr>
        <w:drawing>
          <wp:inline distT="0" distB="0" distL="0" distR="0">
            <wp:extent cx="2057143" cy="790476"/>
            <wp:effectExtent l="19050" t="0" r="257" b="0"/>
            <wp:docPr id="14" name="Picture 2" descr="C:\Documents and Settings\chanaa\Desktop\EVK Stuff\DOC-NR0226 0.2 EVK CD\foun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anaa\Desktop\EVK Stuff\DOC-NR0226 0.2 EVK CD\found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3" cy="7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3B3" w:rsidRDefault="00E755F3" w:rsidP="0041275F">
      <w:pPr>
        <w:pStyle w:val="ListParagraph"/>
      </w:pPr>
      <w:proofErr w:type="gramStart"/>
      <w:r>
        <w:t>and</w:t>
      </w:r>
      <w:proofErr w:type="gramEnd"/>
      <w:r>
        <w:t xml:space="preserve"> </w:t>
      </w:r>
      <w:r w:rsidR="00BF1026">
        <w:t>display</w:t>
      </w:r>
      <w:r w:rsidR="00BC6857">
        <w:t xml:space="preserve"> the following dialog box:</w:t>
      </w:r>
    </w:p>
    <w:p w:rsidR="00BC6857" w:rsidRDefault="00BC6857" w:rsidP="00CB0605">
      <w:pPr>
        <w:ind w:firstLine="720"/>
      </w:pPr>
      <w:r w:rsidRPr="00BC6857">
        <w:rPr>
          <w:noProof/>
        </w:rPr>
        <w:drawing>
          <wp:inline distT="0" distB="0" distL="0" distR="0">
            <wp:extent cx="3114199" cy="2464118"/>
            <wp:effectExtent l="19050" t="0" r="0" b="0"/>
            <wp:docPr id="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99" cy="246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57" w:rsidRDefault="00BC6857" w:rsidP="000A7A28"/>
    <w:p w:rsidR="00BC6857" w:rsidRDefault="00BC6857" w:rsidP="009B61EB">
      <w:pPr>
        <w:pStyle w:val="ListParagraph"/>
        <w:numPr>
          <w:ilvl w:val="0"/>
          <w:numId w:val="2"/>
        </w:numPr>
      </w:pPr>
      <w:r>
        <w:t xml:space="preserve">Click </w:t>
      </w:r>
      <w:r w:rsidR="00E755F3">
        <w:t xml:space="preserve">the </w:t>
      </w:r>
      <w:r>
        <w:t>“</w:t>
      </w:r>
      <w:r w:rsidRPr="009B61EB">
        <w:rPr>
          <w:b/>
        </w:rPr>
        <w:t>Cancel</w:t>
      </w:r>
      <w:r>
        <w:t>” button.</w:t>
      </w:r>
      <w:r w:rsidR="00B75557">
        <w:t xml:space="preserve">  Window</w:t>
      </w:r>
      <w:r w:rsidR="00E755F3">
        <w:t>s</w:t>
      </w:r>
      <w:r w:rsidR="00B75557">
        <w:t xml:space="preserve"> will momentarily display the following message balloon:</w:t>
      </w:r>
    </w:p>
    <w:p w:rsidR="00B75557" w:rsidRDefault="00B75557" w:rsidP="00B75557">
      <w:pPr>
        <w:pStyle w:val="ListParagraph"/>
      </w:pPr>
    </w:p>
    <w:p w:rsidR="00B75557" w:rsidRDefault="00B75557" w:rsidP="00B75557">
      <w:pPr>
        <w:pStyle w:val="ListParagraph"/>
      </w:pPr>
      <w:r>
        <w:rPr>
          <w:noProof/>
        </w:rPr>
        <w:drawing>
          <wp:inline distT="0" distB="0" distL="0" distR="0">
            <wp:extent cx="3028572" cy="942857"/>
            <wp:effectExtent l="19050" t="0" r="378" b="0"/>
            <wp:docPr id="15" name="Picture 3" descr="C:\Documents and Settings\chanaa\Desktop\EVK Stuff\DOC-NR0226 0.2 EVK CD\probl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hanaa\Desktop\EVK Stuff\DOC-NR0226 0.2 EVK CD\problem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72" cy="94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56E" w:rsidRDefault="004A656E">
      <w:r>
        <w:br w:type="page"/>
      </w:r>
    </w:p>
    <w:p w:rsidR="004A656E" w:rsidRDefault="00CB283F" w:rsidP="00D836D7">
      <w:pPr>
        <w:pStyle w:val="ListParagraph"/>
        <w:numPr>
          <w:ilvl w:val="0"/>
          <w:numId w:val="2"/>
        </w:numPr>
      </w:pPr>
      <w:r>
        <w:lastRenderedPageBreak/>
        <w:t>Navigate into the CD contents:</w:t>
      </w:r>
    </w:p>
    <w:p w:rsidR="004A656E" w:rsidRDefault="004A656E" w:rsidP="004A656E">
      <w:pPr>
        <w:pStyle w:val="ListParagraph"/>
      </w:pPr>
    </w:p>
    <w:p w:rsidR="00D836D7" w:rsidRDefault="00CB283F" w:rsidP="004A656E">
      <w:pPr>
        <w:pStyle w:val="ListParagraph"/>
      </w:pPr>
      <w:r w:rsidRPr="00CB283F">
        <w:rPr>
          <w:noProof/>
        </w:rPr>
        <w:drawing>
          <wp:inline distT="0" distB="0" distL="0" distR="0">
            <wp:extent cx="5067300" cy="2598420"/>
            <wp:effectExtent l="19050" t="0" r="0" b="0"/>
            <wp:docPr id="3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56E" w:rsidRDefault="004A656E" w:rsidP="004A656E">
      <w:pPr>
        <w:pStyle w:val="ListParagraph"/>
      </w:pPr>
    </w:p>
    <w:p w:rsidR="004A656E" w:rsidRDefault="004A656E" w:rsidP="004A656E">
      <w:pPr>
        <w:pStyle w:val="ListParagraph"/>
        <w:numPr>
          <w:ilvl w:val="0"/>
          <w:numId w:val="2"/>
        </w:numPr>
      </w:pPr>
      <w:r>
        <w:t>Open the “</w:t>
      </w:r>
      <w:r w:rsidRPr="00EB5687">
        <w:t>USB Modem Setup</w:t>
      </w:r>
      <w:r>
        <w:t>” folder on the CD.</w:t>
      </w:r>
    </w:p>
    <w:p w:rsidR="00CB283F" w:rsidRDefault="00CB283F" w:rsidP="004A656E">
      <w:pPr>
        <w:pStyle w:val="ListParagraph"/>
      </w:pPr>
    </w:p>
    <w:p w:rsidR="00D836D7" w:rsidRDefault="00D836D7" w:rsidP="00D836D7">
      <w:pPr>
        <w:pStyle w:val="ListParagraph"/>
      </w:pPr>
      <w:r w:rsidRPr="00D836D7">
        <w:rPr>
          <w:noProof/>
        </w:rPr>
        <w:drawing>
          <wp:inline distT="0" distB="0" distL="0" distR="0">
            <wp:extent cx="6172200" cy="2948940"/>
            <wp:effectExtent l="19050" t="0" r="0" b="0"/>
            <wp:docPr id="3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6D7" w:rsidRDefault="00D836D7" w:rsidP="004A656E">
      <w:pPr>
        <w:pStyle w:val="ListParagraph"/>
      </w:pPr>
    </w:p>
    <w:p w:rsidR="004A656E" w:rsidRDefault="004A656E" w:rsidP="004A656E">
      <w:pPr>
        <w:pStyle w:val="ListParagraph"/>
      </w:pPr>
    </w:p>
    <w:p w:rsidR="004A656E" w:rsidRDefault="004A656E" w:rsidP="004A656E">
      <w:pPr>
        <w:pStyle w:val="ListParagraph"/>
      </w:pPr>
    </w:p>
    <w:p w:rsidR="004A656E" w:rsidRDefault="004A656E" w:rsidP="004A656E">
      <w:r>
        <w:br w:type="page"/>
      </w:r>
    </w:p>
    <w:p w:rsidR="004A656E" w:rsidRDefault="004A656E" w:rsidP="004A656E">
      <w:pPr>
        <w:pStyle w:val="ListParagraph"/>
        <w:numPr>
          <w:ilvl w:val="0"/>
          <w:numId w:val="2"/>
        </w:numPr>
      </w:pPr>
      <w:r>
        <w:lastRenderedPageBreak/>
        <w:t>Using Windows Explorer, go to the subfolder within the “</w:t>
      </w:r>
      <w:r w:rsidR="007A0A98">
        <w:t>USB Modem Setup</w:t>
      </w:r>
      <w:r>
        <w:t xml:space="preserve">” folder on the CD that corresponds to </w:t>
      </w:r>
      <w:r w:rsidR="007A0A98">
        <w:t xml:space="preserve">the operating system being used.  In this example, </w:t>
      </w:r>
      <w:r w:rsidR="00ED23C0">
        <w:t xml:space="preserve">open the folder </w:t>
      </w:r>
      <w:r w:rsidR="007A0A98">
        <w:t>“Win2K_XP”</w:t>
      </w:r>
      <w:r w:rsidR="00ED23C0">
        <w:t>.</w:t>
      </w:r>
    </w:p>
    <w:p w:rsidR="004A656E" w:rsidRDefault="004A656E" w:rsidP="004A656E">
      <w:pPr>
        <w:pStyle w:val="ListParagraph"/>
      </w:pPr>
      <w:r w:rsidRPr="004A656E">
        <w:rPr>
          <w:noProof/>
        </w:rPr>
        <w:drawing>
          <wp:inline distT="0" distB="0" distL="0" distR="0">
            <wp:extent cx="5786438" cy="3086100"/>
            <wp:effectExtent l="19050" t="0" r="4762" b="0"/>
            <wp:docPr id="3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38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56E" w:rsidRDefault="004A656E" w:rsidP="004A656E">
      <w:pPr>
        <w:pStyle w:val="ListParagraph"/>
      </w:pPr>
    </w:p>
    <w:p w:rsidR="004A656E" w:rsidRDefault="004A656E" w:rsidP="009B61EB">
      <w:pPr>
        <w:pStyle w:val="ListParagraph"/>
        <w:numPr>
          <w:ilvl w:val="0"/>
          <w:numId w:val="2"/>
        </w:numPr>
      </w:pPr>
      <w:r>
        <w:t xml:space="preserve">Double-click on the Setup (for 32-bit OS) or Setup64 (for 64 bit OS) icon.   </w:t>
      </w:r>
    </w:p>
    <w:p w:rsidR="00EE1202" w:rsidRDefault="00EE1202" w:rsidP="001B29AE">
      <w:pPr>
        <w:pStyle w:val="ListParagraph"/>
      </w:pPr>
    </w:p>
    <w:p w:rsidR="007A0A98" w:rsidRDefault="001B29AE" w:rsidP="007A0A98">
      <w:pPr>
        <w:pStyle w:val="ListParagraph"/>
      </w:pPr>
      <w:r>
        <w:t>Windows 7 32</w:t>
      </w:r>
      <w:r w:rsidR="005A33F1">
        <w:t>-</w:t>
      </w:r>
      <w:r>
        <w:t>bit</w:t>
      </w:r>
      <w:r>
        <w:tab/>
      </w:r>
      <w:r>
        <w:tab/>
        <w:t xml:space="preserve">Double-click on </w:t>
      </w:r>
      <w:r w:rsidRPr="001B29AE">
        <w:rPr>
          <w:b/>
        </w:rPr>
        <w:t>Setup64</w:t>
      </w:r>
      <w:r>
        <w:t xml:space="preserve"> in “\</w:t>
      </w:r>
      <w:r w:rsidRPr="00EB5687">
        <w:t>USB Modem Setup</w:t>
      </w:r>
      <w:r>
        <w:t xml:space="preserve"> \</w:t>
      </w:r>
      <w:r w:rsidR="00EE1202">
        <w:t>Win7-32</w:t>
      </w:r>
      <w:r>
        <w:t>” folder of the CD</w:t>
      </w:r>
    </w:p>
    <w:p w:rsidR="007A0A98" w:rsidRDefault="001B29AE" w:rsidP="007A0A98">
      <w:pPr>
        <w:pStyle w:val="ListParagraph"/>
      </w:pPr>
      <w:r>
        <w:t>Windows 7</w:t>
      </w:r>
      <w:r w:rsidR="005A33F1">
        <w:t xml:space="preserve"> 64-</w:t>
      </w:r>
      <w:r>
        <w:t>bit</w:t>
      </w:r>
      <w:r>
        <w:tab/>
      </w:r>
      <w:r>
        <w:tab/>
        <w:t xml:space="preserve">Double-click on </w:t>
      </w:r>
      <w:r w:rsidRPr="007A0A98">
        <w:rPr>
          <w:b/>
        </w:rPr>
        <w:t>Setup64</w:t>
      </w:r>
      <w:r>
        <w:t xml:space="preserve"> in “\</w:t>
      </w:r>
      <w:r w:rsidRPr="00EB5687">
        <w:t>USB Modem Setup</w:t>
      </w:r>
      <w:r>
        <w:t xml:space="preserve"> \</w:t>
      </w:r>
      <w:r w:rsidR="00EE1202">
        <w:t>Win7-64</w:t>
      </w:r>
      <w:r>
        <w:t>” folder of the CD</w:t>
      </w:r>
    </w:p>
    <w:p w:rsidR="007A0A98" w:rsidRDefault="005A33F1" w:rsidP="007A0A98">
      <w:pPr>
        <w:pStyle w:val="ListParagraph"/>
      </w:pPr>
      <w:r>
        <w:t>Vista 32-</w:t>
      </w:r>
      <w:r w:rsidR="001B29AE">
        <w:t>bit</w:t>
      </w:r>
      <w:r w:rsidR="001B29AE">
        <w:tab/>
      </w:r>
      <w:r w:rsidR="001B29AE">
        <w:tab/>
      </w:r>
      <w:r w:rsidR="001B29AE">
        <w:tab/>
        <w:t xml:space="preserve">Double-click on </w:t>
      </w:r>
      <w:r w:rsidR="001B29AE" w:rsidRPr="000A4E01">
        <w:rPr>
          <w:b/>
        </w:rPr>
        <w:t>Setup</w:t>
      </w:r>
      <w:r w:rsidR="001B29AE">
        <w:t xml:space="preserve"> in “\</w:t>
      </w:r>
      <w:r w:rsidR="001B29AE" w:rsidRPr="00EB5687">
        <w:t>USB Modem Setup</w:t>
      </w:r>
      <w:r w:rsidR="001B29AE">
        <w:t xml:space="preserve"> \Vista32” folder of the CD</w:t>
      </w:r>
    </w:p>
    <w:p w:rsidR="007A0A98" w:rsidRDefault="005A33F1" w:rsidP="007A0A98">
      <w:pPr>
        <w:pStyle w:val="ListParagraph"/>
      </w:pPr>
      <w:r>
        <w:t>Vista 64-</w:t>
      </w:r>
      <w:r w:rsidR="001B29AE">
        <w:t>bit</w:t>
      </w:r>
      <w:r w:rsidR="001B29AE">
        <w:tab/>
      </w:r>
      <w:r w:rsidR="001B29AE">
        <w:tab/>
      </w:r>
      <w:r w:rsidR="001B29AE">
        <w:tab/>
        <w:t xml:space="preserve">Double-click on </w:t>
      </w:r>
      <w:r w:rsidR="001B29AE" w:rsidRPr="000A4E01">
        <w:rPr>
          <w:b/>
        </w:rPr>
        <w:t>Setup64</w:t>
      </w:r>
      <w:r w:rsidR="001B29AE">
        <w:t xml:space="preserve"> in “\</w:t>
      </w:r>
      <w:r w:rsidR="001B29AE" w:rsidRPr="00EB5687">
        <w:t>USB Modem Setup</w:t>
      </w:r>
      <w:r w:rsidR="001B29AE">
        <w:t xml:space="preserve"> \Vista64” folder of the CD</w:t>
      </w:r>
    </w:p>
    <w:p w:rsidR="007A0A98" w:rsidRDefault="001B29AE" w:rsidP="007A0A98">
      <w:pPr>
        <w:pStyle w:val="ListParagraph"/>
      </w:pPr>
      <w:r>
        <w:t>Windows XP 32 bit</w:t>
      </w:r>
      <w:r>
        <w:tab/>
      </w:r>
      <w:r>
        <w:tab/>
        <w:t xml:space="preserve">Double-click on </w:t>
      </w:r>
      <w:r w:rsidRPr="000A4E01">
        <w:rPr>
          <w:b/>
        </w:rPr>
        <w:t>Setup</w:t>
      </w:r>
      <w:r>
        <w:t xml:space="preserve"> in “\</w:t>
      </w:r>
      <w:r w:rsidRPr="00EB5687">
        <w:t>USB Modem Setup</w:t>
      </w:r>
      <w:r>
        <w:t xml:space="preserve"> \Win2K_XP” folder of the CD</w:t>
      </w:r>
    </w:p>
    <w:p w:rsidR="007A0A98" w:rsidRDefault="001B29AE" w:rsidP="007A0A98">
      <w:pPr>
        <w:pStyle w:val="ListParagraph"/>
      </w:pPr>
      <w:r>
        <w:t>Windows XP 64 bit</w:t>
      </w:r>
      <w:r>
        <w:tab/>
      </w:r>
      <w:r>
        <w:tab/>
        <w:t xml:space="preserve">Double-click on </w:t>
      </w:r>
      <w:r w:rsidRPr="000A4E01">
        <w:rPr>
          <w:b/>
        </w:rPr>
        <w:t>Setup64</w:t>
      </w:r>
      <w:r>
        <w:t xml:space="preserve"> in “\</w:t>
      </w:r>
      <w:r w:rsidRPr="00EB5687">
        <w:t>USB Modem Setup</w:t>
      </w:r>
      <w:r>
        <w:t xml:space="preserve"> \WinXP64” folder of the CD</w:t>
      </w:r>
    </w:p>
    <w:p w:rsidR="00B013AB" w:rsidRDefault="004A76E3" w:rsidP="00B013AB">
      <w:pPr>
        <w:pStyle w:val="ListParagraph"/>
      </w:pPr>
      <w:r>
        <w:t>Window 20</w:t>
      </w:r>
      <w:r w:rsidR="00A832E2">
        <w:t>00</w:t>
      </w:r>
      <w:r w:rsidR="00A832E2">
        <w:tab/>
      </w:r>
      <w:r>
        <w:tab/>
      </w:r>
      <w:r>
        <w:tab/>
      </w:r>
      <w:r w:rsidR="00A832E2">
        <w:t xml:space="preserve">Double-click on </w:t>
      </w:r>
      <w:r w:rsidRPr="000A4E01">
        <w:rPr>
          <w:b/>
        </w:rPr>
        <w:t>Setup</w:t>
      </w:r>
      <w:r>
        <w:t xml:space="preserve"> in “\</w:t>
      </w:r>
      <w:r w:rsidR="001B29AE" w:rsidRPr="00EB5687">
        <w:t>USB Modem Setup</w:t>
      </w:r>
      <w:r w:rsidR="001B29AE">
        <w:t xml:space="preserve"> </w:t>
      </w:r>
      <w:r>
        <w:t>\Win2K_XP” folder</w:t>
      </w:r>
      <w:r w:rsidR="00845C8F">
        <w:t xml:space="preserve"> of the CD</w:t>
      </w:r>
    </w:p>
    <w:p w:rsidR="00BC6857" w:rsidRDefault="00660DA3" w:rsidP="00B013AB">
      <w:pPr>
        <w:pStyle w:val="ListParagraph"/>
      </w:pPr>
      <w:r>
        <w:rPr>
          <w:noProof/>
        </w:rPr>
        <w:drawing>
          <wp:inline distT="0" distB="0" distL="0" distR="0">
            <wp:extent cx="5786438" cy="3086100"/>
            <wp:effectExtent l="19050" t="0" r="4762" b="0"/>
            <wp:docPr id="3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438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AB" w:rsidRDefault="00B013AB">
      <w:r>
        <w:br w:type="page"/>
      </w:r>
    </w:p>
    <w:p w:rsidR="00BC6857" w:rsidRDefault="00E84BF7" w:rsidP="00B013AB">
      <w:pPr>
        <w:pStyle w:val="ListParagraph"/>
        <w:numPr>
          <w:ilvl w:val="0"/>
          <w:numId w:val="2"/>
        </w:numPr>
      </w:pPr>
      <w:r>
        <w:lastRenderedPageBreak/>
        <w:t>After double-</w:t>
      </w:r>
      <w:r w:rsidR="00BC6857">
        <w:t>click</w:t>
      </w:r>
      <w:r>
        <w:t>ing</w:t>
      </w:r>
      <w:r w:rsidR="00BC6857">
        <w:t xml:space="preserve"> on “Setup”</w:t>
      </w:r>
      <w:r w:rsidR="009B55BB">
        <w:t xml:space="preserve"> icon</w:t>
      </w:r>
      <w:r w:rsidR="00BC6857">
        <w:t xml:space="preserve"> </w:t>
      </w:r>
      <w:r w:rsidR="009B55BB">
        <w:t>(or “Setup64” if applicable)</w:t>
      </w:r>
      <w:r>
        <w:t xml:space="preserve">, the Device driver </w:t>
      </w:r>
      <w:r w:rsidR="0047541F">
        <w:t>installation wizard is launched:</w:t>
      </w:r>
    </w:p>
    <w:p w:rsidR="00BC6857" w:rsidRDefault="00BC6857" w:rsidP="00CB0605">
      <w:pPr>
        <w:ind w:firstLine="720"/>
      </w:pPr>
      <w:r>
        <w:rPr>
          <w:noProof/>
        </w:rPr>
        <w:drawing>
          <wp:inline distT="0" distB="0" distL="0" distR="0">
            <wp:extent cx="3541395" cy="1089660"/>
            <wp:effectExtent l="19050" t="0" r="1905" b="0"/>
            <wp:docPr id="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106" w:rsidRDefault="0047541F" w:rsidP="00CB0605">
      <w:pPr>
        <w:ind w:firstLine="720"/>
      </w:pPr>
      <w:r>
        <w:t>After a short wait, the following dialog box will appear:</w:t>
      </w:r>
    </w:p>
    <w:p w:rsidR="00BC6857" w:rsidRDefault="00BC6857" w:rsidP="00CB0605">
      <w:pPr>
        <w:ind w:firstLine="720"/>
      </w:pPr>
      <w:r>
        <w:rPr>
          <w:noProof/>
        </w:rPr>
        <w:drawing>
          <wp:inline distT="0" distB="0" distL="0" distR="0">
            <wp:extent cx="4717733" cy="3318510"/>
            <wp:effectExtent l="19050" t="0" r="6667" b="0"/>
            <wp:docPr id="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33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857" w:rsidRDefault="0047541F" w:rsidP="009B61EB">
      <w:pPr>
        <w:pStyle w:val="ListParagraph"/>
        <w:numPr>
          <w:ilvl w:val="0"/>
          <w:numId w:val="2"/>
        </w:numPr>
      </w:pPr>
      <w:r>
        <w:t>Click “OK” button to proceed.</w:t>
      </w:r>
    </w:p>
    <w:p w:rsidR="00BC6857" w:rsidRDefault="00BC6857" w:rsidP="00CB0605">
      <w:pPr>
        <w:ind w:firstLine="720"/>
      </w:pPr>
      <w:r>
        <w:rPr>
          <w:noProof/>
        </w:rPr>
        <w:drawing>
          <wp:inline distT="0" distB="0" distL="0" distR="0">
            <wp:extent cx="3541395" cy="1089660"/>
            <wp:effectExtent l="19050" t="0" r="1905" b="0"/>
            <wp:docPr id="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41F" w:rsidRDefault="0047541F" w:rsidP="00CB0605">
      <w:pPr>
        <w:ind w:firstLine="720"/>
      </w:pPr>
      <w:r>
        <w:t>Upon completion of installation, the following dialog box will be displayed:</w:t>
      </w:r>
    </w:p>
    <w:p w:rsidR="00BC6857" w:rsidRDefault="00BC6857" w:rsidP="00CB0605">
      <w:pPr>
        <w:ind w:firstLine="720"/>
      </w:pPr>
      <w:r>
        <w:rPr>
          <w:noProof/>
        </w:rPr>
        <w:lastRenderedPageBreak/>
        <w:drawing>
          <wp:inline distT="0" distB="0" distL="0" distR="0">
            <wp:extent cx="4717733" cy="3318510"/>
            <wp:effectExtent l="19050" t="0" r="6667" b="0"/>
            <wp:docPr id="11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33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605" w:rsidRDefault="00CB0605" w:rsidP="00BC6857"/>
    <w:p w:rsidR="00BC6857" w:rsidRDefault="00BC6857" w:rsidP="009B61EB">
      <w:pPr>
        <w:pStyle w:val="ListParagraph"/>
        <w:numPr>
          <w:ilvl w:val="0"/>
          <w:numId w:val="2"/>
        </w:numPr>
      </w:pPr>
      <w:r>
        <w:t>Click “OK”</w:t>
      </w:r>
      <w:r w:rsidR="0047541F">
        <w:t xml:space="preserve"> to close dialog box.</w:t>
      </w:r>
    </w:p>
    <w:p w:rsidR="0047541F" w:rsidRDefault="0047541F" w:rsidP="00CB0605">
      <w:pPr>
        <w:ind w:left="720"/>
      </w:pPr>
      <w:r>
        <w:t xml:space="preserve">The modem is ready to use and can be accessed by a modem terminal application (i.e. </w:t>
      </w:r>
      <w:proofErr w:type="spellStart"/>
      <w:r>
        <w:t>Hyperterminal</w:t>
      </w:r>
      <w:proofErr w:type="spellEnd"/>
      <w:r>
        <w:t xml:space="preserve">, </w:t>
      </w:r>
      <w:proofErr w:type="spellStart"/>
      <w:r>
        <w:t>ProcommPlus</w:t>
      </w:r>
      <w:proofErr w:type="spellEnd"/>
      <w:r>
        <w:t>, etc.) or Dial-up Networkin</w:t>
      </w:r>
      <w:r w:rsidR="002B6B07">
        <w:t>g.</w:t>
      </w:r>
    </w:p>
    <w:p w:rsidR="002B6B07" w:rsidRPr="002B6B07" w:rsidRDefault="002B6B07" w:rsidP="002B6B07">
      <w:pPr>
        <w:pStyle w:val="ListParagraph"/>
        <w:numPr>
          <w:ilvl w:val="0"/>
          <w:numId w:val="2"/>
        </w:numPr>
      </w:pPr>
      <w:r w:rsidRPr="002B6B07">
        <w:t>Verify Modem is Installed</w:t>
      </w:r>
      <w:r>
        <w:t xml:space="preserve"> </w:t>
      </w:r>
      <w:r w:rsidRPr="006A6C6A">
        <w:rPr>
          <w:color w:val="FF0000"/>
        </w:rPr>
        <w:t xml:space="preserve">(optional </w:t>
      </w:r>
      <w:r w:rsidR="006A6C6A">
        <w:rPr>
          <w:color w:val="FF0000"/>
        </w:rPr>
        <w:t>step</w:t>
      </w:r>
      <w:r w:rsidRPr="006A6C6A">
        <w:rPr>
          <w:color w:val="FF0000"/>
        </w:rPr>
        <w:t>)</w:t>
      </w:r>
    </w:p>
    <w:p w:rsidR="00316106" w:rsidRDefault="002B6B07" w:rsidP="00CB0605">
      <w:pPr>
        <w:ind w:left="720"/>
      </w:pPr>
      <w:r>
        <w:t>The user can navigate through the Windows Control Panel to display Device Manager and will show “USB Data Fax Voice Modem” installed under the “Modems” hardware section.</w:t>
      </w:r>
    </w:p>
    <w:p w:rsidR="002B6B07" w:rsidRDefault="002B6B07" w:rsidP="00CB0605">
      <w:pPr>
        <w:ind w:firstLine="720"/>
      </w:pPr>
      <w:r w:rsidRPr="002B6B07">
        <w:rPr>
          <w:noProof/>
        </w:rPr>
        <w:drawing>
          <wp:inline distT="0" distB="0" distL="0" distR="0">
            <wp:extent cx="3962400" cy="2476500"/>
            <wp:effectExtent l="19050" t="0" r="0" b="0"/>
            <wp:docPr id="1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703" w:rsidRDefault="00B2270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53B3" w:rsidRPr="009B61EB" w:rsidRDefault="007219EA" w:rsidP="004353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Method 3</w:t>
      </w:r>
      <w:r w:rsidR="004353B3" w:rsidRPr="009B61EB">
        <w:rPr>
          <w:b/>
          <w:sz w:val="28"/>
          <w:szCs w:val="28"/>
        </w:rPr>
        <w:t xml:space="preserve">:  </w:t>
      </w:r>
      <w:r w:rsidR="009B61EB">
        <w:rPr>
          <w:b/>
          <w:sz w:val="28"/>
          <w:szCs w:val="28"/>
        </w:rPr>
        <w:t>Windows Found New Hardware Wizard (INF file installation)</w:t>
      </w:r>
    </w:p>
    <w:p w:rsidR="00B22703" w:rsidRDefault="00477CD4" w:rsidP="00B22703">
      <w:r>
        <w:t>This</w:t>
      </w:r>
      <w:r w:rsidR="00B22703">
        <w:t xml:space="preserve"> method of installing the USB modem requires the user to specify where the installation (INF) file is found.  The procedure and screen captures show installation on a Windows XP 32-bit system, but installat</w:t>
      </w:r>
      <w:r w:rsidR="002E0F6D">
        <w:t xml:space="preserve">ion on other operating systems is </w:t>
      </w:r>
      <w:r w:rsidR="00B22703">
        <w:t xml:space="preserve">similar.  </w:t>
      </w:r>
    </w:p>
    <w:p w:rsidR="00A87049" w:rsidRDefault="00A87049" w:rsidP="00A87049">
      <w:pPr>
        <w:pStyle w:val="ListParagraph"/>
        <w:numPr>
          <w:ilvl w:val="0"/>
          <w:numId w:val="3"/>
        </w:numPr>
      </w:pPr>
      <w:r>
        <w:t xml:space="preserve">Insert the “CX-9Z-NR0226 USB Dongle Modem Evaluation Kit CD” (Part# DOC-NR0226) into the computer CD drive and then plug the </w:t>
      </w:r>
      <w:proofErr w:type="gramStart"/>
      <w:r>
        <w:t>USB  modem</w:t>
      </w:r>
      <w:proofErr w:type="gramEnd"/>
      <w:r>
        <w:t xml:space="preserve"> dongle into an available USB port on the PC.  After plugging in USB modem, the operating system will pop up the balloon message “Found New Hardware USB Modem” :</w:t>
      </w:r>
    </w:p>
    <w:p w:rsidR="00A87049" w:rsidRDefault="00A87049" w:rsidP="00A87049">
      <w:pPr>
        <w:pStyle w:val="ListParagraph"/>
      </w:pPr>
    </w:p>
    <w:p w:rsidR="00A87049" w:rsidRDefault="00A87049" w:rsidP="00A87049">
      <w:pPr>
        <w:pStyle w:val="ListParagraph"/>
      </w:pPr>
      <w:r>
        <w:rPr>
          <w:noProof/>
        </w:rPr>
        <w:drawing>
          <wp:inline distT="0" distB="0" distL="0" distR="0">
            <wp:extent cx="2057143" cy="790476"/>
            <wp:effectExtent l="19050" t="0" r="257" b="0"/>
            <wp:docPr id="20" name="Picture 2" descr="C:\Documents and Settings\chanaa\Desktop\EVK Stuff\DOC-NR0226 0.2 EVK CD\foun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hanaa\Desktop\EVK Stuff\DOC-NR0226 0.2 EVK CD\found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3" cy="79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049" w:rsidRDefault="00A87049" w:rsidP="00A87049">
      <w:pPr>
        <w:pStyle w:val="ListParagraph"/>
      </w:pPr>
      <w:proofErr w:type="gramStart"/>
      <w:r>
        <w:t>and</w:t>
      </w:r>
      <w:proofErr w:type="gramEnd"/>
      <w:r>
        <w:t xml:space="preserve"> </w:t>
      </w:r>
      <w:r w:rsidR="006D49E9">
        <w:t>display</w:t>
      </w:r>
      <w:r>
        <w:t xml:space="preserve"> the following dialog box:</w:t>
      </w:r>
    </w:p>
    <w:p w:rsidR="00A87049" w:rsidRDefault="00A87049" w:rsidP="00B22703"/>
    <w:p w:rsidR="00B22703" w:rsidRDefault="00A87049" w:rsidP="007F21AD">
      <w:pPr>
        <w:ind w:firstLine="720"/>
      </w:pPr>
      <w:r w:rsidRPr="00A87049">
        <w:rPr>
          <w:noProof/>
        </w:rPr>
        <w:drawing>
          <wp:inline distT="0" distB="0" distL="0" distR="0">
            <wp:extent cx="3114199" cy="2464118"/>
            <wp:effectExtent l="19050" t="0" r="0" b="0"/>
            <wp:docPr id="1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99" cy="246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2A" w:rsidRDefault="00CB222A"/>
    <w:p w:rsidR="006D49E9" w:rsidRDefault="006D49E9" w:rsidP="006D49E9">
      <w:pPr>
        <w:pStyle w:val="ListParagraph"/>
        <w:numPr>
          <w:ilvl w:val="0"/>
          <w:numId w:val="3"/>
        </w:numPr>
      </w:pPr>
      <w:r>
        <w:t>Select “No, not this time” and click “Next” to continue.</w:t>
      </w:r>
    </w:p>
    <w:p w:rsidR="006D49E9" w:rsidRDefault="006D49E9" w:rsidP="006D49E9">
      <w:pPr>
        <w:pStyle w:val="ListParagraph"/>
      </w:pPr>
    </w:p>
    <w:p w:rsidR="006D49E9" w:rsidRDefault="006D49E9" w:rsidP="006D49E9">
      <w:pPr>
        <w:pStyle w:val="ListParagraph"/>
      </w:pPr>
      <w:r w:rsidRPr="006D49E9">
        <w:rPr>
          <w:noProof/>
        </w:rPr>
        <w:drawing>
          <wp:inline distT="0" distB="0" distL="0" distR="0">
            <wp:extent cx="3114199" cy="2464118"/>
            <wp:effectExtent l="19050" t="0" r="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99" cy="246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9E9" w:rsidRDefault="006D49E9" w:rsidP="006D49E9">
      <w:pPr>
        <w:pStyle w:val="ListParagraph"/>
      </w:pPr>
    </w:p>
    <w:p w:rsidR="006D49E9" w:rsidRDefault="006D49E9" w:rsidP="006D49E9">
      <w:pPr>
        <w:pStyle w:val="ListParagraph"/>
        <w:numPr>
          <w:ilvl w:val="0"/>
          <w:numId w:val="3"/>
        </w:numPr>
      </w:pPr>
      <w:r>
        <w:t>On the next dialog box, choose “Install from a list or specific location (Advanced)” and click “Next” to continue:</w:t>
      </w:r>
    </w:p>
    <w:p w:rsidR="006D49E9" w:rsidRDefault="006D49E9" w:rsidP="006D49E9">
      <w:pPr>
        <w:pStyle w:val="ListParagraph"/>
      </w:pPr>
    </w:p>
    <w:p w:rsidR="006D49E9" w:rsidRDefault="006D49E9" w:rsidP="006D49E9">
      <w:pPr>
        <w:pStyle w:val="ListParagraph"/>
      </w:pPr>
      <w:r w:rsidRPr="006D49E9">
        <w:rPr>
          <w:noProof/>
        </w:rPr>
        <w:drawing>
          <wp:inline distT="0" distB="0" distL="0" distR="0">
            <wp:extent cx="3114199" cy="2464118"/>
            <wp:effectExtent l="19050" t="0" r="0" b="0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99" cy="246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536" w:rsidRDefault="00991536" w:rsidP="006D49E9">
      <w:pPr>
        <w:pStyle w:val="ListParagraph"/>
      </w:pPr>
    </w:p>
    <w:p w:rsidR="00991536" w:rsidRDefault="00B411B5" w:rsidP="00991536">
      <w:pPr>
        <w:pStyle w:val="ListParagraph"/>
        <w:numPr>
          <w:ilvl w:val="0"/>
          <w:numId w:val="3"/>
        </w:numPr>
      </w:pPr>
      <w:r>
        <w:t xml:space="preserve">For the next dialog </w:t>
      </w:r>
      <w:proofErr w:type="spellStart"/>
      <w:r>
        <w:t>box,select</w:t>
      </w:r>
      <w:proofErr w:type="spellEnd"/>
      <w:r>
        <w:t xml:space="preserve"> “Search </w:t>
      </w:r>
      <w:r w:rsidR="005E135D">
        <w:t xml:space="preserve">for </w:t>
      </w:r>
      <w:r>
        <w:t>the best driver in these locations”</w:t>
      </w:r>
      <w:r w:rsidR="0074551E">
        <w:t xml:space="preserve"> , also select “Include this location in the search:”</w:t>
      </w:r>
      <w:r>
        <w:t xml:space="preserve"> and click on “Browse” button:</w:t>
      </w:r>
    </w:p>
    <w:p w:rsidR="00B411B5" w:rsidRDefault="00B411B5" w:rsidP="00B411B5">
      <w:pPr>
        <w:pStyle w:val="ListParagraph"/>
      </w:pPr>
    </w:p>
    <w:p w:rsidR="00B411B5" w:rsidRDefault="00B411B5" w:rsidP="00B411B5">
      <w:pPr>
        <w:pStyle w:val="ListParagraph"/>
      </w:pPr>
    </w:p>
    <w:p w:rsidR="00991536" w:rsidRDefault="00991536" w:rsidP="00991536">
      <w:pPr>
        <w:pStyle w:val="ListParagraph"/>
      </w:pPr>
    </w:p>
    <w:p w:rsidR="006D49E9" w:rsidRDefault="0074551E" w:rsidP="006D49E9">
      <w:pPr>
        <w:pStyle w:val="ListParagraph"/>
      </w:pPr>
      <w:r>
        <w:rPr>
          <w:noProof/>
        </w:rPr>
        <w:drawing>
          <wp:inline distT="0" distB="0" distL="0" distR="0">
            <wp:extent cx="3593306" cy="2843213"/>
            <wp:effectExtent l="19050" t="0" r="714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306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AC" w:rsidRDefault="00DA03AC">
      <w:r>
        <w:br w:type="page"/>
      </w:r>
    </w:p>
    <w:p w:rsidR="006D49E9" w:rsidRDefault="006D49E9" w:rsidP="006D49E9">
      <w:pPr>
        <w:pStyle w:val="ListParagraph"/>
        <w:numPr>
          <w:ilvl w:val="0"/>
          <w:numId w:val="3"/>
        </w:numPr>
      </w:pPr>
      <w:r>
        <w:lastRenderedPageBreak/>
        <w:t xml:space="preserve"> </w:t>
      </w:r>
      <w:r w:rsidR="00B411B5">
        <w:t xml:space="preserve">The “Browse for Folder” box will be </w:t>
      </w:r>
      <w:proofErr w:type="gramStart"/>
      <w:r w:rsidR="00B411B5">
        <w:t>displayed .</w:t>
      </w:r>
      <w:proofErr w:type="gramEnd"/>
      <w:r w:rsidR="00B411B5">
        <w:t xml:space="preserve">  Navigate to the </w:t>
      </w:r>
      <w:r>
        <w:t>location of folder on CD that corresponds to Windows Operating System used.</w:t>
      </w:r>
    </w:p>
    <w:p w:rsidR="006D49E9" w:rsidRDefault="006D49E9" w:rsidP="006D49E9">
      <w:pPr>
        <w:pStyle w:val="ListParagraph"/>
      </w:pPr>
    </w:p>
    <w:p w:rsidR="000E173B" w:rsidRDefault="000E173B" w:rsidP="000E173B">
      <w:pPr>
        <w:pStyle w:val="ListParagraph"/>
        <w:ind w:left="2880" w:hanging="2160"/>
      </w:pPr>
      <w:r>
        <w:t>Windows 7 32-bit</w:t>
      </w:r>
      <w:r>
        <w:tab/>
        <w:t>Select “Win7-32” subfolder under “USB Modem Setup” folder of the CD and click “OK” button</w:t>
      </w:r>
    </w:p>
    <w:p w:rsidR="000E173B" w:rsidRDefault="000E173B" w:rsidP="000E173B">
      <w:pPr>
        <w:pStyle w:val="ListParagraph"/>
      </w:pPr>
    </w:p>
    <w:p w:rsidR="000E173B" w:rsidRDefault="000E173B" w:rsidP="000E173B">
      <w:pPr>
        <w:pStyle w:val="ListParagraph"/>
        <w:ind w:left="2880" w:hanging="2160"/>
      </w:pPr>
      <w:r>
        <w:t>Windows 7 64-bit</w:t>
      </w:r>
      <w:r>
        <w:tab/>
        <w:t>Select” Win7-64” subfolder under “USB Modem Setup” folder of the CD and click “OK” button</w:t>
      </w:r>
    </w:p>
    <w:p w:rsidR="000E173B" w:rsidRDefault="000E173B" w:rsidP="000E173B">
      <w:pPr>
        <w:pStyle w:val="ListParagraph"/>
      </w:pPr>
    </w:p>
    <w:p w:rsidR="000E173B" w:rsidRDefault="004124BA" w:rsidP="004124BA">
      <w:pPr>
        <w:pStyle w:val="ListParagraph"/>
        <w:ind w:left="2880" w:hanging="2160"/>
      </w:pPr>
      <w:r>
        <w:t>Vista 32-bit</w:t>
      </w:r>
      <w:r>
        <w:tab/>
      </w:r>
      <w:r w:rsidR="000E173B">
        <w:t>Select Vista32 subfolder under “USB Modem Setup” folder of the CD and click “OK” button</w:t>
      </w:r>
    </w:p>
    <w:p w:rsidR="004124BA" w:rsidRDefault="004124BA" w:rsidP="000E173B">
      <w:pPr>
        <w:pStyle w:val="ListParagraph"/>
      </w:pPr>
    </w:p>
    <w:p w:rsidR="000E173B" w:rsidRDefault="004124BA" w:rsidP="004124BA">
      <w:pPr>
        <w:pStyle w:val="ListParagraph"/>
        <w:ind w:left="2880" w:hanging="2160"/>
      </w:pPr>
      <w:r>
        <w:t>Vista 64-bit</w:t>
      </w:r>
      <w:r>
        <w:tab/>
      </w:r>
      <w:r w:rsidR="000E173B">
        <w:t>Select Vista64 subfolder under “USB Modem Setup” folder of the CD and click “OK” button</w:t>
      </w:r>
    </w:p>
    <w:p w:rsidR="000E173B" w:rsidRDefault="000E173B" w:rsidP="006D49E9">
      <w:pPr>
        <w:pStyle w:val="ListParagraph"/>
      </w:pPr>
    </w:p>
    <w:p w:rsidR="004124BA" w:rsidRDefault="004124BA" w:rsidP="004124BA">
      <w:pPr>
        <w:pStyle w:val="ListParagraph"/>
        <w:ind w:left="2880" w:hanging="2160"/>
      </w:pPr>
      <w:r>
        <w:t>Windows XP 32-bit</w:t>
      </w:r>
      <w:r>
        <w:tab/>
        <w:t>Select Win2K_XP subfolder under “USB Modem Setup” folder of the CD and click “OK” button</w:t>
      </w:r>
    </w:p>
    <w:p w:rsidR="004124BA" w:rsidRDefault="004124BA" w:rsidP="004124BA">
      <w:pPr>
        <w:pStyle w:val="ListParagraph"/>
      </w:pPr>
    </w:p>
    <w:p w:rsidR="004124BA" w:rsidRDefault="004124BA" w:rsidP="004124BA">
      <w:pPr>
        <w:pStyle w:val="ListParagraph"/>
        <w:ind w:left="2880" w:hanging="2160"/>
      </w:pPr>
      <w:r>
        <w:t>Windows XP 64-bit</w:t>
      </w:r>
      <w:r>
        <w:tab/>
        <w:t>Select WinXP64 subfolder under “USB Modem Setup” folder of the CD and click “OK” button</w:t>
      </w:r>
    </w:p>
    <w:p w:rsidR="004124BA" w:rsidRDefault="004124BA" w:rsidP="004124BA">
      <w:pPr>
        <w:pStyle w:val="ListParagraph"/>
        <w:ind w:left="2880" w:hanging="2160"/>
      </w:pPr>
    </w:p>
    <w:p w:rsidR="006B5097" w:rsidRDefault="006D49E9" w:rsidP="006B5097">
      <w:pPr>
        <w:pStyle w:val="ListParagraph"/>
        <w:ind w:left="2880" w:hanging="2160"/>
      </w:pPr>
      <w:r>
        <w:t>Window 2000</w:t>
      </w:r>
      <w:r>
        <w:tab/>
        <w:t xml:space="preserve">Select </w:t>
      </w:r>
      <w:r w:rsidR="00296174">
        <w:t>W</w:t>
      </w:r>
      <w:r w:rsidR="00C65869">
        <w:t>in2K_XP subfolder under “</w:t>
      </w:r>
      <w:r w:rsidR="000E173B">
        <w:t>USB Modem Setup</w:t>
      </w:r>
      <w:r w:rsidR="00C65869">
        <w:t>” folder of the CD</w:t>
      </w:r>
      <w:r w:rsidR="00D910C9">
        <w:t xml:space="preserve"> and click “OK” button</w:t>
      </w:r>
    </w:p>
    <w:p w:rsidR="00CB222A" w:rsidRDefault="003302EF" w:rsidP="00B013AB">
      <w:pPr>
        <w:pStyle w:val="ListParagraph"/>
        <w:ind w:left="2880" w:hanging="720"/>
      </w:pPr>
      <w:r>
        <w:rPr>
          <w:noProof/>
        </w:rPr>
        <w:drawing>
          <wp:inline distT="0" distB="0" distL="0" distR="0">
            <wp:extent cx="3627698" cy="458387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92" cy="45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AC" w:rsidRDefault="00B411B5" w:rsidP="00DA03AC">
      <w:pPr>
        <w:pStyle w:val="ListParagraph"/>
        <w:numPr>
          <w:ilvl w:val="0"/>
          <w:numId w:val="3"/>
        </w:numPr>
      </w:pPr>
      <w:r>
        <w:lastRenderedPageBreak/>
        <w:t>The following box will be displayed.  Click “Next” to continue:</w:t>
      </w:r>
    </w:p>
    <w:p w:rsidR="00CB222A" w:rsidRDefault="0074551E" w:rsidP="00DA03AC">
      <w:pPr>
        <w:pStyle w:val="ListParagraph"/>
      </w:pPr>
      <w:r>
        <w:rPr>
          <w:noProof/>
        </w:rPr>
        <w:drawing>
          <wp:inline distT="0" distB="0" distL="0" distR="0">
            <wp:extent cx="3593306" cy="2843213"/>
            <wp:effectExtent l="19050" t="0" r="7144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306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2A" w:rsidRDefault="00B411B5" w:rsidP="00DA03AC">
      <w:pPr>
        <w:ind w:firstLine="720"/>
      </w:pPr>
      <w:r>
        <w:t>Windows will proceed with installing the modem.</w:t>
      </w:r>
    </w:p>
    <w:p w:rsidR="0057214F" w:rsidRDefault="0057214F" w:rsidP="007F21AD">
      <w:pPr>
        <w:ind w:firstLine="720"/>
      </w:pPr>
      <w:r>
        <w:rPr>
          <w:noProof/>
        </w:rPr>
        <w:drawing>
          <wp:inline distT="0" distB="0" distL="0" distR="0">
            <wp:extent cx="3593306" cy="2843213"/>
            <wp:effectExtent l="19050" t="0" r="7144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306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3AC" w:rsidRDefault="00DA03AC">
      <w:r>
        <w:br w:type="page"/>
      </w:r>
    </w:p>
    <w:p w:rsidR="0057214F" w:rsidRDefault="0057214F"/>
    <w:p w:rsidR="00B411B5" w:rsidRDefault="00B411B5" w:rsidP="00B411B5">
      <w:pPr>
        <w:pStyle w:val="ListParagraph"/>
        <w:numPr>
          <w:ilvl w:val="0"/>
          <w:numId w:val="3"/>
        </w:numPr>
      </w:pPr>
      <w:r>
        <w:t xml:space="preserve"> When Windows has completed the installation of the USB modem, the following box will be displayed.  Click “Finish” to close the wizard.</w:t>
      </w:r>
    </w:p>
    <w:p w:rsidR="0057214F" w:rsidRDefault="0057214F"/>
    <w:p w:rsidR="0057214F" w:rsidRDefault="0057214F" w:rsidP="007F21AD">
      <w:pPr>
        <w:ind w:firstLine="720"/>
      </w:pPr>
      <w:r>
        <w:rPr>
          <w:noProof/>
        </w:rPr>
        <w:drawing>
          <wp:inline distT="0" distB="0" distL="0" distR="0">
            <wp:extent cx="3593306" cy="2843213"/>
            <wp:effectExtent l="19050" t="0" r="7144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306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39" w:rsidRDefault="00BB6E39"/>
    <w:p w:rsidR="00DA03AC" w:rsidRDefault="00B411B5" w:rsidP="00DA03AC">
      <w:pPr>
        <w:pStyle w:val="ListParagraph"/>
        <w:numPr>
          <w:ilvl w:val="0"/>
          <w:numId w:val="3"/>
        </w:numPr>
      </w:pPr>
      <w:r>
        <w:t xml:space="preserve">The modem is ready to use and can be accessed by a modem terminal application (i.e. </w:t>
      </w:r>
      <w:proofErr w:type="spellStart"/>
      <w:r>
        <w:t>Hyperterminal</w:t>
      </w:r>
      <w:proofErr w:type="spellEnd"/>
      <w:r>
        <w:t xml:space="preserve">, </w:t>
      </w:r>
      <w:proofErr w:type="spellStart"/>
      <w:r>
        <w:t>ProcommPlus</w:t>
      </w:r>
      <w:proofErr w:type="spellEnd"/>
      <w:r>
        <w:t>, etc.) or Dial-up Networking.</w:t>
      </w:r>
    </w:p>
    <w:p w:rsidR="00B00894" w:rsidRDefault="00B00894" w:rsidP="00B00894">
      <w:pPr>
        <w:pStyle w:val="ListParagraph"/>
      </w:pPr>
    </w:p>
    <w:p w:rsidR="00B411B5" w:rsidRPr="002B6B07" w:rsidRDefault="00B411B5" w:rsidP="00DA03AC">
      <w:pPr>
        <w:pStyle w:val="ListParagraph"/>
        <w:numPr>
          <w:ilvl w:val="0"/>
          <w:numId w:val="3"/>
        </w:numPr>
      </w:pPr>
      <w:r w:rsidRPr="002B6B07">
        <w:t>Verify Modem is Installed</w:t>
      </w:r>
      <w:r>
        <w:t xml:space="preserve"> </w:t>
      </w:r>
      <w:r w:rsidRPr="00DA03AC">
        <w:rPr>
          <w:color w:val="FF0000"/>
        </w:rPr>
        <w:t xml:space="preserve">(optional </w:t>
      </w:r>
      <w:r w:rsidR="006A6C6A" w:rsidRPr="00DA03AC">
        <w:rPr>
          <w:color w:val="FF0000"/>
        </w:rPr>
        <w:t>step</w:t>
      </w:r>
      <w:r w:rsidRPr="00DA03AC">
        <w:rPr>
          <w:color w:val="FF0000"/>
        </w:rPr>
        <w:t>)</w:t>
      </w:r>
    </w:p>
    <w:p w:rsidR="00B411B5" w:rsidRPr="004353B3" w:rsidRDefault="00B411B5" w:rsidP="007F21AD">
      <w:pPr>
        <w:ind w:left="720"/>
      </w:pPr>
      <w:r>
        <w:t>The user can navigate through the Windows Control Panel to display Device Manager and will show “USB Data Fax Voice Modem” installed under the “Modems” hardware section.</w:t>
      </w:r>
    </w:p>
    <w:p w:rsidR="004353B3" w:rsidRDefault="004353B3"/>
    <w:p w:rsidR="000A4E01" w:rsidRDefault="00BB6E39" w:rsidP="00B013AB">
      <w:pPr>
        <w:ind w:firstLine="720"/>
      </w:pPr>
      <w:r>
        <w:rPr>
          <w:noProof/>
        </w:rPr>
        <w:drawing>
          <wp:inline distT="0" distB="0" distL="0" distR="0">
            <wp:extent cx="4572000" cy="285750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4E01" w:rsidSect="007F21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ECD"/>
    <w:multiLevelType w:val="hybridMultilevel"/>
    <w:tmpl w:val="497A3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A2BD7"/>
    <w:multiLevelType w:val="hybridMultilevel"/>
    <w:tmpl w:val="497A3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73DFB"/>
    <w:multiLevelType w:val="hybridMultilevel"/>
    <w:tmpl w:val="0C80EB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55A6A"/>
    <w:multiLevelType w:val="hybridMultilevel"/>
    <w:tmpl w:val="497A3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6221B"/>
    <w:multiLevelType w:val="hybridMultilevel"/>
    <w:tmpl w:val="1ADE1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B222A"/>
    <w:rsid w:val="00036CAC"/>
    <w:rsid w:val="000A4E01"/>
    <w:rsid w:val="000A7A28"/>
    <w:rsid w:val="000D1056"/>
    <w:rsid w:val="000E173B"/>
    <w:rsid w:val="0013074A"/>
    <w:rsid w:val="00146829"/>
    <w:rsid w:val="00171F6C"/>
    <w:rsid w:val="00181BCC"/>
    <w:rsid w:val="001B29AE"/>
    <w:rsid w:val="0022098F"/>
    <w:rsid w:val="00244068"/>
    <w:rsid w:val="00292CDC"/>
    <w:rsid w:val="00296174"/>
    <w:rsid w:val="002B5C4D"/>
    <w:rsid w:val="002B6B07"/>
    <w:rsid w:val="002D5AC8"/>
    <w:rsid w:val="002E0F6D"/>
    <w:rsid w:val="00316106"/>
    <w:rsid w:val="003302EF"/>
    <w:rsid w:val="0037069A"/>
    <w:rsid w:val="004124BA"/>
    <w:rsid w:val="0041275F"/>
    <w:rsid w:val="00421147"/>
    <w:rsid w:val="004353B3"/>
    <w:rsid w:val="00453061"/>
    <w:rsid w:val="0047541F"/>
    <w:rsid w:val="00477CD4"/>
    <w:rsid w:val="004A656E"/>
    <w:rsid w:val="004A76E3"/>
    <w:rsid w:val="004B3ED1"/>
    <w:rsid w:val="004C1BC6"/>
    <w:rsid w:val="0057214F"/>
    <w:rsid w:val="005A33F1"/>
    <w:rsid w:val="005C33C6"/>
    <w:rsid w:val="005E135D"/>
    <w:rsid w:val="005F5C82"/>
    <w:rsid w:val="00641488"/>
    <w:rsid w:val="00646A87"/>
    <w:rsid w:val="00654B64"/>
    <w:rsid w:val="00660DA3"/>
    <w:rsid w:val="006621AA"/>
    <w:rsid w:val="006A6C6A"/>
    <w:rsid w:val="006B5097"/>
    <w:rsid w:val="006D49E9"/>
    <w:rsid w:val="006F7A6E"/>
    <w:rsid w:val="007219EA"/>
    <w:rsid w:val="0074551E"/>
    <w:rsid w:val="007475EB"/>
    <w:rsid w:val="00777790"/>
    <w:rsid w:val="007848D6"/>
    <w:rsid w:val="007A0A98"/>
    <w:rsid w:val="007A22CF"/>
    <w:rsid w:val="007B6845"/>
    <w:rsid w:val="007C0187"/>
    <w:rsid w:val="007D4709"/>
    <w:rsid w:val="007F21AD"/>
    <w:rsid w:val="008252D5"/>
    <w:rsid w:val="00845C8F"/>
    <w:rsid w:val="00882E37"/>
    <w:rsid w:val="008E476C"/>
    <w:rsid w:val="00944E9D"/>
    <w:rsid w:val="00971D3B"/>
    <w:rsid w:val="00991536"/>
    <w:rsid w:val="009B55BB"/>
    <w:rsid w:val="009B61EB"/>
    <w:rsid w:val="009C123E"/>
    <w:rsid w:val="009D3587"/>
    <w:rsid w:val="00A832E2"/>
    <w:rsid w:val="00A87049"/>
    <w:rsid w:val="00AD1C1E"/>
    <w:rsid w:val="00AE46DF"/>
    <w:rsid w:val="00B00894"/>
    <w:rsid w:val="00B013AB"/>
    <w:rsid w:val="00B13FDD"/>
    <w:rsid w:val="00B22703"/>
    <w:rsid w:val="00B411B5"/>
    <w:rsid w:val="00B65EDC"/>
    <w:rsid w:val="00B75557"/>
    <w:rsid w:val="00BB1418"/>
    <w:rsid w:val="00BB6E39"/>
    <w:rsid w:val="00BC6857"/>
    <w:rsid w:val="00BF1026"/>
    <w:rsid w:val="00BF2DED"/>
    <w:rsid w:val="00BF48F2"/>
    <w:rsid w:val="00C61E39"/>
    <w:rsid w:val="00C65869"/>
    <w:rsid w:val="00CB0605"/>
    <w:rsid w:val="00CB222A"/>
    <w:rsid w:val="00CB2686"/>
    <w:rsid w:val="00CB283F"/>
    <w:rsid w:val="00CF0ECC"/>
    <w:rsid w:val="00D55FD7"/>
    <w:rsid w:val="00D736AF"/>
    <w:rsid w:val="00D757DF"/>
    <w:rsid w:val="00D836D7"/>
    <w:rsid w:val="00D910C9"/>
    <w:rsid w:val="00DA03AC"/>
    <w:rsid w:val="00E05BFF"/>
    <w:rsid w:val="00E7416E"/>
    <w:rsid w:val="00E755F3"/>
    <w:rsid w:val="00E84BF7"/>
    <w:rsid w:val="00EB5687"/>
    <w:rsid w:val="00ED23C0"/>
    <w:rsid w:val="00EE1202"/>
    <w:rsid w:val="00F03F1B"/>
    <w:rsid w:val="00F529C3"/>
    <w:rsid w:val="00F7100E"/>
    <w:rsid w:val="00F8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2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87CAB-21A5-4280-A86D-AFB4216F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Conexant Systems, Inc.</Company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chanaa</dc:creator>
  <cp:keywords/>
  <dc:description/>
  <cp:lastModifiedBy>chanaa</cp:lastModifiedBy>
  <cp:revision>61</cp:revision>
  <cp:lastPrinted>2009-10-29T22:48:00Z</cp:lastPrinted>
  <dcterms:created xsi:type="dcterms:W3CDTF">2009-09-22T23:37:00Z</dcterms:created>
  <dcterms:modified xsi:type="dcterms:W3CDTF">2009-10-30T00:01:00Z</dcterms:modified>
</cp:coreProperties>
</file>